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61F" w:rsidRPr="0056761F" w:rsidRDefault="0056761F" w:rsidP="0056761F">
      <w:pPr>
        <w:autoSpaceDE w:val="0"/>
        <w:autoSpaceDN w:val="0"/>
        <w:adjustRightInd w:val="0"/>
        <w:spacing w:after="0" w:line="360" w:lineRule="auto"/>
        <w:jc w:val="both"/>
        <w:rPr>
          <w:rFonts w:ascii="Arial" w:eastAsia="Calibri" w:hAnsi="Arial" w:cs="Arial"/>
          <w:sz w:val="24"/>
          <w:szCs w:val="24"/>
          <w:lang w:eastAsia="de-DE"/>
        </w:rPr>
      </w:pPr>
      <w:r w:rsidRPr="0056761F">
        <w:rPr>
          <w:rFonts w:ascii="Calibri" w:eastAsia="Calibri" w:hAnsi="Calibri" w:cs="Times New Roman"/>
          <w:noProof/>
          <w:lang w:eastAsia="de-DE"/>
        </w:rPr>
        <mc:AlternateContent>
          <mc:Choice Requires="wps">
            <w:drawing>
              <wp:anchor distT="45720" distB="45720" distL="114300" distR="114300" simplePos="0" relativeHeight="251659264" behindDoc="0" locked="0" layoutInCell="1" allowOverlap="1" wp14:anchorId="3F977080" wp14:editId="2FC3A53C">
                <wp:simplePos x="0" y="0"/>
                <wp:positionH relativeFrom="column">
                  <wp:posOffset>1729105</wp:posOffset>
                </wp:positionH>
                <wp:positionV relativeFrom="paragraph">
                  <wp:posOffset>186055</wp:posOffset>
                </wp:positionV>
                <wp:extent cx="3629025" cy="7810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81050"/>
                        </a:xfrm>
                        <a:prstGeom prst="rect">
                          <a:avLst/>
                        </a:prstGeom>
                        <a:solidFill>
                          <a:srgbClr val="FFFFFF"/>
                        </a:solidFill>
                        <a:ln w="9525">
                          <a:solidFill>
                            <a:srgbClr val="000000"/>
                          </a:solidFill>
                          <a:miter lim="800000"/>
                          <a:headEnd/>
                          <a:tailEnd/>
                        </a:ln>
                      </wps:spPr>
                      <wps:txbx>
                        <w:txbxContent>
                          <w:p w:rsidR="0056761F" w:rsidRDefault="0056761F" w:rsidP="0056761F">
                            <w:pPr>
                              <w:jc w:val="center"/>
                              <w:rPr>
                                <w:rFonts w:ascii="Grundschrift" w:hAnsi="Grundschrift"/>
                                <w:b/>
                                <w:bCs/>
                                <w:sz w:val="40"/>
                                <w:szCs w:val="40"/>
                              </w:rPr>
                            </w:pPr>
                            <w:r>
                              <w:rPr>
                                <w:rFonts w:ascii="Grundschrift" w:hAnsi="Grundschrift"/>
                                <w:b/>
                                <w:bCs/>
                                <w:sz w:val="40"/>
                                <w:szCs w:val="40"/>
                              </w:rPr>
                              <w:t>Testpflicht</w:t>
                            </w:r>
                          </w:p>
                          <w:p w:rsidR="0056761F" w:rsidRPr="00920BD3" w:rsidRDefault="0056761F" w:rsidP="0056761F">
                            <w:pPr>
                              <w:jc w:val="center"/>
                              <w:rPr>
                                <w:rFonts w:ascii="Grundschrift" w:hAnsi="Grundschrift"/>
                                <w:b/>
                                <w:bCs/>
                                <w:sz w:val="40"/>
                                <w:szCs w:val="40"/>
                              </w:rPr>
                            </w:pPr>
                            <w:r>
                              <w:rPr>
                                <w:rFonts w:ascii="Grundschrift" w:hAnsi="Grundschrift"/>
                                <w:b/>
                                <w:bCs/>
                                <w:sz w:val="40"/>
                                <w:szCs w:val="40"/>
                              </w:rPr>
                              <w:t>an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77080" id="_x0000_t202" coordsize="21600,21600" o:spt="202" path="m,l,21600r21600,l21600,xe">
                <v:stroke joinstyle="miter"/>
                <v:path gradientshapeok="t" o:connecttype="rect"/>
              </v:shapetype>
              <v:shape id="Textfeld 2" o:spid="_x0000_s1026" type="#_x0000_t202" style="position:absolute;left:0;text-align:left;margin-left:136.15pt;margin-top:14.65pt;width:285.7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">
                <v:textbox>
                  <w:txbxContent>
                    <w:p w:rsidR="0056761F" w:rsidRDefault="0056761F" w:rsidP="0056761F">
                      <w:pPr>
                        <w:jc w:val="center"/>
                        <w:rPr>
                          <w:rFonts w:ascii="Grundschrift" w:hAnsi="Grundschrift"/>
                          <w:b/>
                          <w:bCs/>
                          <w:sz w:val="40"/>
                          <w:szCs w:val="40"/>
                        </w:rPr>
                      </w:pPr>
                      <w:r>
                        <w:rPr>
                          <w:rFonts w:ascii="Grundschrift" w:hAnsi="Grundschrift"/>
                          <w:b/>
                          <w:bCs/>
                          <w:sz w:val="40"/>
                          <w:szCs w:val="40"/>
                        </w:rPr>
                        <w:t>Testpflicht</w:t>
                      </w:r>
                    </w:p>
                    <w:p w:rsidR="0056761F" w:rsidRPr="00920BD3" w:rsidRDefault="0056761F" w:rsidP="0056761F">
                      <w:pPr>
                        <w:jc w:val="center"/>
                        <w:rPr>
                          <w:rFonts w:ascii="Grundschrift" w:hAnsi="Grundschrift"/>
                          <w:b/>
                          <w:bCs/>
                          <w:sz w:val="40"/>
                          <w:szCs w:val="40"/>
                        </w:rPr>
                      </w:pPr>
                      <w:r>
                        <w:rPr>
                          <w:rFonts w:ascii="Grundschrift" w:hAnsi="Grundschrift"/>
                          <w:b/>
                          <w:bCs/>
                          <w:sz w:val="40"/>
                          <w:szCs w:val="40"/>
                        </w:rPr>
                        <w:t>an Schulen</w:t>
                      </w:r>
                    </w:p>
                  </w:txbxContent>
                </v:textbox>
                <w10:wrap type="square"/>
              </v:shape>
            </w:pict>
          </mc:Fallback>
        </mc:AlternateContent>
      </w:r>
      <w:r w:rsidRPr="0056761F">
        <w:rPr>
          <w:rFonts w:ascii="Calibri" w:eastAsia="Calibri" w:hAnsi="Calibri" w:cs="Times New Roman"/>
          <w:noProof/>
          <w:lang w:eastAsia="de-DE"/>
        </w:rPr>
        <w:drawing>
          <wp:inline distT="0" distB="0" distL="0" distR="0" wp14:anchorId="7FA6B440" wp14:editId="395E0A10">
            <wp:extent cx="1485900" cy="1390650"/>
            <wp:effectExtent l="0" t="0" r="0" b="0"/>
            <wp:docPr id="1" name="Grafik 1" descr="http://u.jimdo.com/www400/o/s1c2bf6a5ca7a685d/emotion/crop/header.jpg?t=139160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u.jimdo.com/www400/o/s1c2bf6a5ca7a685d/emotion/crop/header.jpg?t=1391607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Calibri" w:eastAsia="Calibri" w:hAnsi="Calibri" w:cs="Times New Roman"/>
          <w:noProof/>
          <w:lang w:eastAsia="de-DE"/>
        </w:rPr>
        <w:tab/>
      </w:r>
      <w:r w:rsidRPr="0056761F">
        <w:rPr>
          <w:rFonts w:ascii="Arial" w:eastAsia="Calibri" w:hAnsi="Arial" w:cs="Arial"/>
          <w:noProof/>
          <w:sz w:val="24"/>
          <w:szCs w:val="24"/>
          <w:lang w:eastAsia="de-DE"/>
        </w:rPr>
        <w:tab/>
      </w:r>
      <w:r w:rsidRPr="0056761F">
        <w:rPr>
          <w:rFonts w:ascii="Arial" w:eastAsia="Calibri" w:hAnsi="Arial" w:cs="Arial"/>
        </w:rPr>
        <w:t xml:space="preserve">Essen, </w:t>
      </w:r>
      <w:r>
        <w:rPr>
          <w:rFonts w:ascii="Arial" w:eastAsia="Calibri" w:hAnsi="Arial" w:cs="Arial"/>
        </w:rPr>
        <w:t>06</w:t>
      </w:r>
      <w:r w:rsidRPr="0056761F">
        <w:rPr>
          <w:rFonts w:ascii="Arial" w:eastAsia="Calibri" w:hAnsi="Arial" w:cs="Arial"/>
        </w:rPr>
        <w:t>.0</w:t>
      </w:r>
      <w:r>
        <w:rPr>
          <w:rFonts w:ascii="Arial" w:eastAsia="Calibri" w:hAnsi="Arial" w:cs="Arial"/>
        </w:rPr>
        <w:t>4</w:t>
      </w:r>
      <w:r w:rsidRPr="0056761F">
        <w:rPr>
          <w:rFonts w:ascii="Arial" w:eastAsia="Calibri" w:hAnsi="Arial" w:cs="Arial"/>
        </w:rPr>
        <w:t>.20</w:t>
      </w:r>
      <w:r>
        <w:rPr>
          <w:rFonts w:ascii="Arial" w:eastAsia="Calibri" w:hAnsi="Arial" w:cs="Arial"/>
        </w:rPr>
        <w:t>21</w:t>
      </w:r>
    </w:p>
    <w:p w:rsidR="0056761F" w:rsidRDefault="0056761F" w:rsidP="0056761F">
      <w:pPr>
        <w:spacing w:after="0" w:line="360" w:lineRule="auto"/>
        <w:jc w:val="both"/>
        <w:rPr>
          <w:rFonts w:ascii="Arial" w:eastAsia="Calibri" w:hAnsi="Arial" w:cs="Arial"/>
          <w:b/>
          <w:bCs/>
          <w:sz w:val="24"/>
          <w:szCs w:val="24"/>
        </w:rPr>
      </w:pPr>
      <w:r w:rsidRPr="0056761F">
        <w:rPr>
          <w:rFonts w:ascii="Arial" w:eastAsia="Calibri" w:hAnsi="Arial" w:cs="Arial"/>
          <w:b/>
          <w:bCs/>
          <w:sz w:val="24"/>
          <w:szCs w:val="24"/>
        </w:rPr>
        <w:t xml:space="preserve">Sehr geehrte liebe Eltern, </w:t>
      </w:r>
    </w:p>
    <w:p w:rsidR="0056761F" w:rsidRPr="0056761F" w:rsidRDefault="0056761F" w:rsidP="0056761F">
      <w:pPr>
        <w:spacing w:after="0" w:line="360" w:lineRule="auto"/>
        <w:jc w:val="both"/>
        <w:rPr>
          <w:rFonts w:ascii="Arial" w:eastAsia="Calibri" w:hAnsi="Arial" w:cs="Arial"/>
          <w:b/>
          <w:bCs/>
          <w:sz w:val="24"/>
          <w:szCs w:val="24"/>
        </w:rPr>
      </w:pPr>
    </w:p>
    <w:p w:rsidR="005E6AE1" w:rsidRPr="005E6AE1" w:rsidRDefault="005E6AE1" w:rsidP="0056761F">
      <w:pPr>
        <w:spacing w:line="360" w:lineRule="auto"/>
        <w:jc w:val="both"/>
        <w:rPr>
          <w:rFonts w:ascii="Arial" w:hAnsi="Arial" w:cs="Arial"/>
          <w:sz w:val="24"/>
          <w:szCs w:val="24"/>
        </w:rPr>
      </w:pPr>
      <w:r w:rsidRPr="005E6AE1">
        <w:rPr>
          <w:rFonts w:ascii="Arial" w:hAnsi="Arial" w:cs="Arial"/>
          <w:sz w:val="24"/>
          <w:szCs w:val="24"/>
        </w:rPr>
        <w:t xml:space="preserve">wie Sie bestimmt bereits aus den Medien gehört haben, werden die Schüler, die am Präsenzunterricht teilnehmen, nun verpflichtend </w:t>
      </w:r>
      <w:r w:rsidRPr="0056761F">
        <w:rPr>
          <w:rFonts w:ascii="Arial" w:hAnsi="Arial" w:cs="Arial"/>
          <w:b/>
          <w:bCs/>
          <w:sz w:val="24"/>
          <w:szCs w:val="24"/>
        </w:rPr>
        <w:t>zweimal</w:t>
      </w:r>
      <w:r w:rsidRPr="005E6AE1">
        <w:rPr>
          <w:rFonts w:ascii="Arial" w:hAnsi="Arial" w:cs="Arial"/>
          <w:sz w:val="24"/>
          <w:szCs w:val="24"/>
        </w:rPr>
        <w:t xml:space="preserve"> wöchentlich getestet.</w:t>
      </w:r>
    </w:p>
    <w:p w:rsidR="005E6AE1" w:rsidRPr="005E6AE1" w:rsidRDefault="005E6AE1" w:rsidP="0056761F">
      <w:pPr>
        <w:spacing w:line="360" w:lineRule="auto"/>
        <w:jc w:val="both"/>
        <w:rPr>
          <w:rFonts w:ascii="Arial" w:hAnsi="Arial" w:cs="Arial"/>
          <w:sz w:val="24"/>
          <w:szCs w:val="24"/>
        </w:rPr>
      </w:pPr>
      <w:r w:rsidRPr="005E6AE1">
        <w:rPr>
          <w:rFonts w:ascii="Arial" w:hAnsi="Arial" w:cs="Arial"/>
          <w:sz w:val="24"/>
          <w:szCs w:val="24"/>
        </w:rPr>
        <w:t>Aus dieser Vorgabe des Landes Niedersachsen ergeben sich nun folgende Hinweise für Sie:</w:t>
      </w:r>
    </w:p>
    <w:p w:rsidR="005E6AE1" w:rsidRPr="0056761F" w:rsidRDefault="0056761F" w:rsidP="0056761F">
      <w:pPr>
        <w:spacing w:line="360" w:lineRule="auto"/>
        <w:jc w:val="center"/>
        <w:rPr>
          <w:rFonts w:ascii="Arial" w:hAnsi="Arial" w:cs="Arial"/>
          <w:b/>
          <w:bCs/>
          <w:sz w:val="24"/>
          <w:szCs w:val="24"/>
        </w:rPr>
      </w:pPr>
      <w:r w:rsidRPr="0056761F">
        <w:rPr>
          <w:rFonts w:ascii="Arial" w:hAnsi="Arial" w:cs="Arial"/>
          <w:b/>
          <w:bCs/>
          <w:sz w:val="24"/>
          <w:szCs w:val="24"/>
        </w:rPr>
        <w:t xml:space="preserve">Verpflichtende </w:t>
      </w:r>
      <w:r w:rsidR="005E6AE1" w:rsidRPr="0056761F">
        <w:rPr>
          <w:rFonts w:ascii="Arial" w:hAnsi="Arial" w:cs="Arial"/>
          <w:b/>
          <w:bCs/>
          <w:sz w:val="24"/>
          <w:szCs w:val="24"/>
        </w:rPr>
        <w:t>Abholtage für die Tests</w:t>
      </w:r>
    </w:p>
    <w:p w:rsidR="005E6AE1" w:rsidRPr="0056761F" w:rsidRDefault="00651A72" w:rsidP="0056761F">
      <w:pPr>
        <w:spacing w:line="360" w:lineRule="auto"/>
        <w:jc w:val="both"/>
        <w:rPr>
          <w:rFonts w:ascii="Arial" w:hAnsi="Arial" w:cs="Arial"/>
          <w:b/>
          <w:bCs/>
          <w:sz w:val="24"/>
          <w:szCs w:val="24"/>
        </w:rPr>
      </w:pPr>
      <w:r w:rsidRPr="0056761F">
        <w:rPr>
          <w:rFonts w:ascii="Arial" w:hAnsi="Arial" w:cs="Arial"/>
          <w:b/>
          <w:bCs/>
          <w:sz w:val="24"/>
          <w:szCs w:val="24"/>
        </w:rPr>
        <w:t xml:space="preserve">Für die Gruppen B und A: </w:t>
      </w:r>
    </w:p>
    <w:p w:rsidR="00651A72" w:rsidRDefault="00651A72" w:rsidP="0056761F">
      <w:pPr>
        <w:spacing w:line="360" w:lineRule="auto"/>
        <w:jc w:val="both"/>
        <w:rPr>
          <w:rFonts w:ascii="Arial" w:hAnsi="Arial" w:cs="Arial"/>
          <w:sz w:val="24"/>
          <w:szCs w:val="24"/>
        </w:rPr>
      </w:pPr>
      <w:r>
        <w:rPr>
          <w:rFonts w:ascii="Arial" w:hAnsi="Arial" w:cs="Arial"/>
          <w:sz w:val="24"/>
          <w:szCs w:val="24"/>
        </w:rPr>
        <w:t xml:space="preserve">Freitag; 09. April 2021 </w:t>
      </w:r>
    </w:p>
    <w:p w:rsidR="00651A72" w:rsidRDefault="00651A72" w:rsidP="0056761F">
      <w:pPr>
        <w:spacing w:line="360" w:lineRule="auto"/>
        <w:jc w:val="both"/>
        <w:rPr>
          <w:rFonts w:ascii="Arial" w:hAnsi="Arial" w:cs="Arial"/>
          <w:sz w:val="24"/>
          <w:szCs w:val="24"/>
        </w:rPr>
      </w:pPr>
      <w:r>
        <w:rPr>
          <w:rFonts w:ascii="Arial" w:hAnsi="Arial" w:cs="Arial"/>
          <w:sz w:val="24"/>
          <w:szCs w:val="24"/>
        </w:rPr>
        <w:t>9—12 Uhr und 16-18 Uhr</w:t>
      </w:r>
    </w:p>
    <w:p w:rsidR="00651A72" w:rsidRPr="0056761F" w:rsidRDefault="00651A72" w:rsidP="0056761F">
      <w:pPr>
        <w:spacing w:line="360" w:lineRule="auto"/>
        <w:jc w:val="both"/>
        <w:rPr>
          <w:rFonts w:ascii="Arial" w:hAnsi="Arial" w:cs="Arial"/>
          <w:b/>
          <w:bCs/>
          <w:sz w:val="24"/>
          <w:szCs w:val="24"/>
        </w:rPr>
      </w:pPr>
      <w:r w:rsidRPr="0056761F">
        <w:rPr>
          <w:rFonts w:ascii="Arial" w:hAnsi="Arial" w:cs="Arial"/>
          <w:b/>
          <w:bCs/>
          <w:sz w:val="24"/>
          <w:szCs w:val="24"/>
        </w:rPr>
        <w:t xml:space="preserve">Für die Gruppe A: </w:t>
      </w:r>
    </w:p>
    <w:p w:rsidR="00651A72" w:rsidRDefault="00651A72" w:rsidP="0056761F">
      <w:pPr>
        <w:spacing w:line="360" w:lineRule="auto"/>
        <w:jc w:val="both"/>
        <w:rPr>
          <w:rFonts w:ascii="Arial" w:hAnsi="Arial" w:cs="Arial"/>
          <w:sz w:val="24"/>
          <w:szCs w:val="24"/>
        </w:rPr>
      </w:pPr>
      <w:r>
        <w:rPr>
          <w:rFonts w:ascii="Arial" w:hAnsi="Arial" w:cs="Arial"/>
          <w:sz w:val="24"/>
          <w:szCs w:val="24"/>
        </w:rPr>
        <w:t>Montag, 12. April 2021</w:t>
      </w:r>
    </w:p>
    <w:p w:rsidR="00651A72" w:rsidRDefault="00651A72" w:rsidP="0056761F">
      <w:pPr>
        <w:spacing w:line="360" w:lineRule="auto"/>
        <w:jc w:val="both"/>
        <w:rPr>
          <w:rFonts w:ascii="Arial" w:hAnsi="Arial" w:cs="Arial"/>
          <w:sz w:val="24"/>
          <w:szCs w:val="24"/>
        </w:rPr>
      </w:pPr>
      <w:r>
        <w:rPr>
          <w:rFonts w:ascii="Arial" w:hAnsi="Arial" w:cs="Arial"/>
          <w:sz w:val="24"/>
          <w:szCs w:val="24"/>
        </w:rPr>
        <w:t>13-15 Uhr</w:t>
      </w:r>
    </w:p>
    <w:p w:rsidR="00651A72" w:rsidRDefault="00651A72" w:rsidP="0056761F">
      <w:pPr>
        <w:spacing w:line="360" w:lineRule="auto"/>
        <w:jc w:val="both"/>
        <w:rPr>
          <w:rFonts w:ascii="Arial" w:hAnsi="Arial" w:cs="Arial"/>
          <w:sz w:val="24"/>
          <w:szCs w:val="24"/>
        </w:rPr>
      </w:pPr>
      <w:r>
        <w:rPr>
          <w:rFonts w:ascii="Arial" w:hAnsi="Arial" w:cs="Arial"/>
          <w:sz w:val="24"/>
          <w:szCs w:val="24"/>
        </w:rPr>
        <w:t>D</w:t>
      </w:r>
      <w:r w:rsidR="0056761F">
        <w:rPr>
          <w:rFonts w:ascii="Arial" w:hAnsi="Arial" w:cs="Arial"/>
          <w:sz w:val="24"/>
          <w:szCs w:val="24"/>
        </w:rPr>
        <w:t>en</w:t>
      </w:r>
      <w:r>
        <w:rPr>
          <w:rFonts w:ascii="Arial" w:hAnsi="Arial" w:cs="Arial"/>
          <w:sz w:val="24"/>
          <w:szCs w:val="24"/>
        </w:rPr>
        <w:t xml:space="preserve"> Test </w:t>
      </w:r>
      <w:r w:rsidR="0056761F">
        <w:rPr>
          <w:rFonts w:ascii="Arial" w:hAnsi="Arial" w:cs="Arial"/>
          <w:sz w:val="24"/>
          <w:szCs w:val="24"/>
        </w:rPr>
        <w:t>holen Sie bitte</w:t>
      </w:r>
      <w:r>
        <w:rPr>
          <w:rFonts w:ascii="Arial" w:hAnsi="Arial" w:cs="Arial"/>
          <w:sz w:val="24"/>
          <w:szCs w:val="24"/>
        </w:rPr>
        <w:t xml:space="preserve"> in der Pausenhalle der Grundschule ab.</w:t>
      </w:r>
    </w:p>
    <w:p w:rsidR="00651A72" w:rsidRDefault="00651A72" w:rsidP="0056761F">
      <w:pPr>
        <w:spacing w:line="360" w:lineRule="auto"/>
        <w:jc w:val="both"/>
        <w:rPr>
          <w:rFonts w:ascii="Arial" w:hAnsi="Arial" w:cs="Arial"/>
          <w:sz w:val="24"/>
          <w:szCs w:val="24"/>
        </w:rPr>
      </w:pPr>
      <w:r>
        <w:rPr>
          <w:rFonts w:ascii="Arial" w:hAnsi="Arial" w:cs="Arial"/>
          <w:sz w:val="24"/>
          <w:szCs w:val="24"/>
        </w:rPr>
        <w:t xml:space="preserve">Sie erhalten einen Test, den Ihr Kind am Morgen des nächsten Schultages durchführen muss. </w:t>
      </w:r>
    </w:p>
    <w:p w:rsidR="00651A72" w:rsidRPr="0056761F" w:rsidRDefault="00651A72" w:rsidP="0056761F">
      <w:pPr>
        <w:spacing w:line="360" w:lineRule="auto"/>
        <w:jc w:val="center"/>
        <w:rPr>
          <w:rFonts w:ascii="Arial" w:hAnsi="Arial" w:cs="Arial"/>
          <w:b/>
          <w:bCs/>
          <w:sz w:val="24"/>
          <w:szCs w:val="24"/>
        </w:rPr>
      </w:pPr>
      <w:r w:rsidRPr="0056761F">
        <w:rPr>
          <w:rFonts w:ascii="Arial" w:hAnsi="Arial" w:cs="Arial"/>
          <w:b/>
          <w:bCs/>
          <w:sz w:val="24"/>
          <w:szCs w:val="24"/>
        </w:rPr>
        <w:t>Umgang mit dem Test</w:t>
      </w:r>
    </w:p>
    <w:p w:rsidR="00651A72" w:rsidRDefault="00651A72" w:rsidP="0056761F">
      <w:pPr>
        <w:spacing w:line="360" w:lineRule="auto"/>
        <w:jc w:val="both"/>
        <w:rPr>
          <w:rFonts w:ascii="Arial" w:hAnsi="Arial" w:cs="Arial"/>
          <w:sz w:val="24"/>
          <w:szCs w:val="24"/>
        </w:rPr>
      </w:pPr>
      <w:r>
        <w:rPr>
          <w:rFonts w:ascii="Arial" w:hAnsi="Arial" w:cs="Arial"/>
          <w:sz w:val="24"/>
          <w:szCs w:val="24"/>
        </w:rPr>
        <w:t xml:space="preserve">Den negativen Test bringt Ihr Kind </w:t>
      </w:r>
      <w:r w:rsidR="002539C1">
        <w:rPr>
          <w:rFonts w:ascii="Arial" w:hAnsi="Arial" w:cs="Arial"/>
          <w:sz w:val="24"/>
          <w:szCs w:val="24"/>
        </w:rPr>
        <w:t xml:space="preserve">als Nachweis </w:t>
      </w:r>
      <w:bookmarkStart w:id="0" w:name="_GoBack"/>
      <w:bookmarkEnd w:id="0"/>
      <w:r>
        <w:rPr>
          <w:rFonts w:ascii="Arial" w:hAnsi="Arial" w:cs="Arial"/>
          <w:sz w:val="24"/>
          <w:szCs w:val="24"/>
        </w:rPr>
        <w:t>mit in die Schule. Der Test wird von der Schule entsorgt.</w:t>
      </w:r>
    </w:p>
    <w:p w:rsidR="00651A72" w:rsidRDefault="00651A72" w:rsidP="0056761F">
      <w:pPr>
        <w:spacing w:line="360" w:lineRule="auto"/>
        <w:jc w:val="both"/>
        <w:rPr>
          <w:rFonts w:ascii="Arial" w:hAnsi="Arial" w:cs="Arial"/>
          <w:sz w:val="24"/>
          <w:szCs w:val="24"/>
        </w:rPr>
      </w:pPr>
      <w:r>
        <w:rPr>
          <w:rFonts w:ascii="Arial" w:hAnsi="Arial" w:cs="Arial"/>
          <w:sz w:val="24"/>
          <w:szCs w:val="24"/>
        </w:rPr>
        <w:t xml:space="preserve">Bei einem positiven Test bleibt Ihr Kind unbedingt zuhause. Sie müssen dann bitte umgehend die Schule über den positiven Test informieren. Die Schule veranlasst dann alles weitere. </w:t>
      </w:r>
    </w:p>
    <w:p w:rsidR="00651A72" w:rsidRDefault="00651A72" w:rsidP="0056761F">
      <w:pPr>
        <w:spacing w:line="360" w:lineRule="auto"/>
        <w:jc w:val="both"/>
        <w:rPr>
          <w:rFonts w:ascii="Arial" w:hAnsi="Arial" w:cs="Arial"/>
          <w:sz w:val="24"/>
          <w:szCs w:val="24"/>
        </w:rPr>
      </w:pPr>
      <w:r>
        <w:rPr>
          <w:rFonts w:ascii="Arial" w:hAnsi="Arial" w:cs="Arial"/>
          <w:sz w:val="24"/>
          <w:szCs w:val="24"/>
        </w:rPr>
        <w:lastRenderedPageBreak/>
        <w:t>In der Schule erhält Ihr Kind stets einen neuen Test für den nächsten Testtag.</w:t>
      </w:r>
    </w:p>
    <w:p w:rsidR="00651A72" w:rsidRDefault="00651A72" w:rsidP="0056761F">
      <w:pPr>
        <w:spacing w:line="360" w:lineRule="auto"/>
        <w:jc w:val="both"/>
        <w:rPr>
          <w:rFonts w:ascii="Arial" w:hAnsi="Arial" w:cs="Arial"/>
          <w:sz w:val="24"/>
          <w:szCs w:val="24"/>
        </w:rPr>
      </w:pPr>
      <w:r>
        <w:rPr>
          <w:rFonts w:ascii="Arial" w:hAnsi="Arial" w:cs="Arial"/>
          <w:sz w:val="24"/>
          <w:szCs w:val="24"/>
        </w:rPr>
        <w:t>In Ausnahmefällen können die Kinder sich in der Schule nachtesten, falls einmalig der Test vergessen wurde. Sollte der Test positiv ausgehen, müssen Sie Ihr Kind abholen. Ebenso müssen Sie ihr Kind abholen, wenn Ihr Kind sich nicht testen möchte bzw. kann.</w:t>
      </w:r>
    </w:p>
    <w:p w:rsidR="00651A72" w:rsidRDefault="00651A72" w:rsidP="0056761F">
      <w:pPr>
        <w:spacing w:line="360" w:lineRule="auto"/>
        <w:jc w:val="both"/>
        <w:rPr>
          <w:rFonts w:ascii="Arial" w:hAnsi="Arial" w:cs="Arial"/>
          <w:sz w:val="24"/>
          <w:szCs w:val="24"/>
        </w:rPr>
      </w:pPr>
      <w:r>
        <w:rPr>
          <w:rFonts w:ascii="Arial" w:hAnsi="Arial" w:cs="Arial"/>
          <w:sz w:val="24"/>
          <w:szCs w:val="24"/>
        </w:rPr>
        <w:t xml:space="preserve">Wenn Sie nicht an dem verpflichtenden Testverfahren teilnehmen möchten, müssen Sie eine Befreiung der Präsenzpflicht </w:t>
      </w:r>
      <w:r w:rsidR="0056761F">
        <w:rPr>
          <w:rFonts w:ascii="Arial" w:hAnsi="Arial" w:cs="Arial"/>
          <w:sz w:val="24"/>
          <w:szCs w:val="24"/>
        </w:rPr>
        <w:t xml:space="preserve">für Ihr Kind beantragen. </w:t>
      </w:r>
    </w:p>
    <w:p w:rsidR="0056761F" w:rsidRDefault="0056761F" w:rsidP="0056761F">
      <w:pPr>
        <w:spacing w:after="0" w:line="360" w:lineRule="auto"/>
        <w:jc w:val="both"/>
        <w:rPr>
          <w:rFonts w:ascii="Arial" w:eastAsia="Calibri" w:hAnsi="Arial" w:cs="Arial"/>
          <w:sz w:val="24"/>
          <w:szCs w:val="24"/>
        </w:rPr>
      </w:pPr>
    </w:p>
    <w:p w:rsidR="0056761F" w:rsidRDefault="0056761F" w:rsidP="0056761F">
      <w:pPr>
        <w:spacing w:after="0" w:line="360" w:lineRule="auto"/>
        <w:jc w:val="both"/>
        <w:rPr>
          <w:rFonts w:ascii="Arial" w:eastAsia="Calibri" w:hAnsi="Arial" w:cs="Arial"/>
          <w:sz w:val="24"/>
          <w:szCs w:val="24"/>
        </w:rPr>
      </w:pPr>
      <w:r>
        <w:rPr>
          <w:rFonts w:ascii="Arial" w:eastAsia="Calibri" w:hAnsi="Arial" w:cs="Arial"/>
          <w:sz w:val="24"/>
          <w:szCs w:val="24"/>
        </w:rPr>
        <w:t xml:space="preserve">Wir hoffen sehr, dass Sie uns bei diesem Testverfahren unterstützen und somit einen Teil dazu beitragen, dass wir weiterhin im Präsenzunterricht bleiben können. </w:t>
      </w:r>
    </w:p>
    <w:p w:rsidR="0056761F" w:rsidRDefault="0056761F" w:rsidP="0056761F">
      <w:pPr>
        <w:spacing w:after="0" w:line="360" w:lineRule="auto"/>
        <w:jc w:val="both"/>
        <w:rPr>
          <w:rFonts w:ascii="Arial" w:eastAsia="Calibri" w:hAnsi="Arial" w:cs="Arial"/>
          <w:sz w:val="24"/>
          <w:szCs w:val="24"/>
        </w:rPr>
      </w:pPr>
      <w:r>
        <w:rPr>
          <w:rFonts w:ascii="Arial" w:eastAsia="Calibri" w:hAnsi="Arial" w:cs="Arial"/>
          <w:sz w:val="24"/>
          <w:szCs w:val="24"/>
        </w:rPr>
        <w:t xml:space="preserve">Falls Sie Fragen haben, können Sie sich gerne an uns wenden. </w:t>
      </w:r>
    </w:p>
    <w:p w:rsidR="0056761F" w:rsidRDefault="0056761F" w:rsidP="0056761F">
      <w:pPr>
        <w:spacing w:after="0" w:line="360" w:lineRule="auto"/>
        <w:jc w:val="both"/>
        <w:rPr>
          <w:rFonts w:ascii="Arial" w:eastAsia="Calibri" w:hAnsi="Arial" w:cs="Arial"/>
          <w:sz w:val="24"/>
          <w:szCs w:val="24"/>
        </w:rPr>
      </w:pPr>
    </w:p>
    <w:p w:rsidR="0056761F" w:rsidRPr="0056761F" w:rsidRDefault="0056761F" w:rsidP="0056761F">
      <w:pPr>
        <w:spacing w:after="0" w:line="360" w:lineRule="auto"/>
        <w:jc w:val="both"/>
        <w:rPr>
          <w:rFonts w:ascii="Arial" w:eastAsia="Calibri" w:hAnsi="Arial" w:cs="Arial"/>
          <w:sz w:val="24"/>
          <w:szCs w:val="24"/>
        </w:rPr>
      </w:pPr>
      <w:r w:rsidRPr="0056761F">
        <w:rPr>
          <w:rFonts w:ascii="Arial" w:eastAsia="Calibri" w:hAnsi="Arial" w:cs="Arial"/>
          <w:sz w:val="24"/>
          <w:szCs w:val="24"/>
        </w:rPr>
        <w:t>Mit freundlichem Gruß</w:t>
      </w:r>
    </w:p>
    <w:p w:rsidR="0056761F" w:rsidRPr="0056761F" w:rsidRDefault="0056761F" w:rsidP="0056761F">
      <w:pPr>
        <w:spacing w:after="0" w:line="360" w:lineRule="auto"/>
        <w:jc w:val="both"/>
        <w:rPr>
          <w:rFonts w:ascii="Arial" w:eastAsia="Calibri" w:hAnsi="Arial" w:cs="Arial"/>
          <w:sz w:val="24"/>
          <w:szCs w:val="24"/>
        </w:rPr>
      </w:pPr>
    </w:p>
    <w:p w:rsidR="0056761F" w:rsidRPr="0056761F" w:rsidRDefault="0056761F" w:rsidP="0056761F">
      <w:pPr>
        <w:spacing w:after="0" w:line="360" w:lineRule="auto"/>
        <w:jc w:val="both"/>
        <w:rPr>
          <w:rFonts w:ascii="Arial" w:eastAsia="Calibri" w:hAnsi="Arial" w:cs="Arial"/>
          <w:i/>
          <w:iCs/>
          <w:sz w:val="20"/>
          <w:szCs w:val="20"/>
        </w:rPr>
      </w:pPr>
      <w:r w:rsidRPr="0056761F">
        <w:rPr>
          <w:rFonts w:ascii="Arial" w:eastAsia="Calibri" w:hAnsi="Arial" w:cs="Arial"/>
          <w:i/>
          <w:iCs/>
          <w:sz w:val="20"/>
          <w:szCs w:val="20"/>
        </w:rPr>
        <w:t>____________________</w:t>
      </w:r>
    </w:p>
    <w:p w:rsidR="0056761F" w:rsidRPr="0056761F" w:rsidRDefault="0056761F" w:rsidP="0056761F">
      <w:pPr>
        <w:spacing w:after="0" w:line="360" w:lineRule="auto"/>
        <w:jc w:val="both"/>
        <w:rPr>
          <w:rFonts w:ascii="Arial" w:eastAsia="Calibri" w:hAnsi="Arial" w:cs="Arial"/>
          <w:i/>
          <w:iCs/>
          <w:sz w:val="20"/>
          <w:szCs w:val="20"/>
        </w:rPr>
      </w:pPr>
      <w:r w:rsidRPr="0056761F">
        <w:rPr>
          <w:rFonts w:ascii="Arial" w:eastAsia="Calibri" w:hAnsi="Arial" w:cs="Arial"/>
          <w:i/>
          <w:iCs/>
          <w:sz w:val="20"/>
          <w:szCs w:val="20"/>
        </w:rPr>
        <w:t>(B. Neteler, Rektorin)</w:t>
      </w:r>
    </w:p>
    <w:p w:rsidR="0056761F" w:rsidRPr="005E6AE1" w:rsidRDefault="0056761F" w:rsidP="0056761F">
      <w:pPr>
        <w:spacing w:line="360" w:lineRule="auto"/>
        <w:jc w:val="both"/>
        <w:rPr>
          <w:rFonts w:ascii="Arial" w:hAnsi="Arial" w:cs="Arial"/>
          <w:sz w:val="24"/>
          <w:szCs w:val="24"/>
        </w:rPr>
      </w:pPr>
    </w:p>
    <w:sectPr w:rsidR="0056761F" w:rsidRPr="005E6A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F84"/>
    <w:multiLevelType w:val="hybridMultilevel"/>
    <w:tmpl w:val="E0DE5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E1"/>
    <w:rsid w:val="002539C1"/>
    <w:rsid w:val="0056761F"/>
    <w:rsid w:val="005E6AE1"/>
    <w:rsid w:val="00651A72"/>
    <w:rsid w:val="008A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1E8D"/>
  <w15:chartTrackingRefBased/>
  <w15:docId w15:val="{707C2E60-62FF-4BD8-B149-97ACEA9D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Neteler</dc:creator>
  <cp:keywords/>
  <dc:description/>
  <cp:lastModifiedBy>Benita Neteler</cp:lastModifiedBy>
  <cp:revision>1</cp:revision>
  <cp:lastPrinted>2021-04-06T08:00:00Z</cp:lastPrinted>
  <dcterms:created xsi:type="dcterms:W3CDTF">2021-04-06T07:29:00Z</dcterms:created>
  <dcterms:modified xsi:type="dcterms:W3CDTF">2021-04-06T08:19:00Z</dcterms:modified>
</cp:coreProperties>
</file>